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DA0CD" w14:textId="77777777" w:rsidR="00227AEF" w:rsidRDefault="00227AEF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3C0A" w14:textId="717E9011" w:rsidR="00975204" w:rsidRPr="00FD75E3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9FBCB4A" w14:textId="2F560444" w:rsidR="002F0468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EDITAL DE CHAMADA PÚBLICA Nº 00</w:t>
      </w:r>
      <w:r w:rsidR="00AD595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D75E3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ED680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7EC361E" w14:textId="77777777" w:rsidR="00FD75E3" w:rsidRPr="00FD75E3" w:rsidRDefault="00FD75E3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CA9AD" w14:textId="6CA3D253" w:rsidR="002F0468" w:rsidRPr="00FD75E3" w:rsidRDefault="00627694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O Prefeito Municipal de Atalanta – SC, no uso de suas atribuições legais, torna público, pelo presente Edital, as normas do processo seletivo emergencial simplificado </w:t>
      </w:r>
      <w:r w:rsidR="006008E3">
        <w:rPr>
          <w:rFonts w:ascii="Times New Roman" w:hAnsi="Times New Roman" w:cs="Times New Roman"/>
          <w:sz w:val="24"/>
          <w:szCs w:val="24"/>
        </w:rPr>
        <w:t xml:space="preserve">- </w:t>
      </w:r>
      <w:r w:rsidRPr="00FD75E3">
        <w:rPr>
          <w:rFonts w:ascii="Times New Roman" w:hAnsi="Times New Roman" w:cs="Times New Roman"/>
          <w:sz w:val="24"/>
          <w:szCs w:val="24"/>
        </w:rPr>
        <w:t xml:space="preserve">CHAMADA PÚBLICA </w:t>
      </w:r>
      <w:r w:rsidR="006008E3">
        <w:rPr>
          <w:rFonts w:ascii="Times New Roman" w:hAnsi="Times New Roman" w:cs="Times New Roman"/>
          <w:sz w:val="24"/>
          <w:szCs w:val="24"/>
        </w:rPr>
        <w:t xml:space="preserve">n.º </w:t>
      </w:r>
      <w:r w:rsidRPr="00FD75E3">
        <w:rPr>
          <w:rFonts w:ascii="Times New Roman" w:hAnsi="Times New Roman" w:cs="Times New Roman"/>
          <w:sz w:val="24"/>
          <w:szCs w:val="24"/>
        </w:rPr>
        <w:t>00</w:t>
      </w:r>
      <w:r w:rsidR="00132DF2">
        <w:rPr>
          <w:rFonts w:ascii="Times New Roman" w:hAnsi="Times New Roman" w:cs="Times New Roman"/>
          <w:sz w:val="24"/>
          <w:szCs w:val="24"/>
        </w:rPr>
        <w:t>2</w:t>
      </w:r>
      <w:r w:rsidRPr="00FD75E3">
        <w:rPr>
          <w:rFonts w:ascii="Times New Roman" w:hAnsi="Times New Roman" w:cs="Times New Roman"/>
          <w:sz w:val="24"/>
          <w:szCs w:val="24"/>
        </w:rPr>
        <w:t>/202</w:t>
      </w:r>
      <w:r w:rsidR="00ED6801">
        <w:rPr>
          <w:rFonts w:ascii="Times New Roman" w:hAnsi="Times New Roman" w:cs="Times New Roman"/>
          <w:sz w:val="24"/>
          <w:szCs w:val="24"/>
        </w:rPr>
        <w:t>6</w:t>
      </w:r>
      <w:r w:rsidR="00D616FD" w:rsidRPr="00FD75E3">
        <w:rPr>
          <w:rFonts w:ascii="Times New Roman" w:hAnsi="Times New Roman" w:cs="Times New Roman"/>
          <w:sz w:val="24"/>
          <w:szCs w:val="24"/>
        </w:rPr>
        <w:t>, para contratação temporária de</w:t>
      </w:r>
      <w:r w:rsidR="00ED680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D5952">
        <w:rPr>
          <w:rFonts w:ascii="Times New Roman" w:hAnsi="Times New Roman" w:cs="Times New Roman"/>
          <w:b/>
          <w:bCs/>
          <w:sz w:val="24"/>
          <w:szCs w:val="24"/>
          <w:u w:val="single"/>
        </w:rPr>
        <w:t>ASSISTENTE SOCIAL</w:t>
      </w:r>
    </w:p>
    <w:p w14:paraId="0487E925" w14:textId="77777777" w:rsidR="004B48B1" w:rsidRPr="004B48B1" w:rsidRDefault="004B48B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BDEFE5" w14:textId="01F73A65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o disposto no inciso IX do art. 37 da Constituição Federal de 1988, que autoriza a contratação por tempo determinado para atender a necessidade temporária de excepcional interesse público;</w:t>
      </w:r>
    </w:p>
    <w:p w14:paraId="39A90D51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o amparo legal previsto na Lei Municipal nº 1.177/2010 e suas alterações posteriores, que regulamenta a contratação temporária no âmbito do Município de Atalanta/SC;</w:t>
      </w:r>
    </w:p>
    <w:p w14:paraId="2570B033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a ausência de candidatos aprovados ou aptos à nomeação no Concurso Público nº 001/2025 para o cargo de Assistente Social, circunstância que inviabiliza o provimento efetivo do cargo neste momento;</w:t>
      </w:r>
    </w:p>
    <w:p w14:paraId="6F244AD9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a necessidade imediata de assegurar a continuidade e a regularidade dos serviços públicos prestados pela Secretaria Municipal de Assistência Social, notadamente aqueles voltados ao atendimento de famílias em situação de vulnerabilidade social;</w:t>
      </w:r>
    </w:p>
    <w:p w14:paraId="5E585B1F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que a atuação do profissional Assistente Social é indispensável à execução de políticas públicas de proteção social básica e especial, constituindo atividade essencial à garantia de direitos fundamentais e à promoção da dignidade da pessoa humana;</w:t>
      </w:r>
    </w:p>
    <w:p w14:paraId="7EAC8A80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que a situação fática evidencia a presença dos requisitos da temporariedade e da excepcionalidade do interesse público, especialmente diante do risco de descontinuidade dos serviços socioassistenciais;</w:t>
      </w:r>
    </w:p>
    <w:p w14:paraId="3C4A5353" w14:textId="14CFE634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a implementação, no âmbito do Município de Atalanta/SC, do Programa Casa Catarina, instituído pela Lei Estadual nº 19.156/2024 e regulamentado pelos Decretos Estaduais nº 948/2025,</w:t>
      </w:r>
      <w:r w:rsidR="00CD2241" w:rsidRPr="004B48B1">
        <w:rPr>
          <w:rFonts w:ascii="Times New Roman" w:hAnsi="Times New Roman" w:cs="Times New Roman"/>
          <w:sz w:val="24"/>
          <w:szCs w:val="24"/>
        </w:rPr>
        <w:t xml:space="preserve"> nº 1.014/2025 e nº 1.263/2025.</w:t>
      </w:r>
    </w:p>
    <w:p w14:paraId="0A6B76B1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 que o referido Programa tem por finalidade viabilizar o acesso à moradia digna a famílias em situação de vulnerabilidade social, demandando a realização de estudos sociais, visitas domiciliares, acompanhamento técnico e análise criteriosa dos requisitos de elegibilidade dos beneficiários;</w:t>
      </w:r>
    </w:p>
    <w:p w14:paraId="57B5081E" w14:textId="77777777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 xml:space="preserve">CONSIDERANDO que tais atribuições exigem a atuação de profissional habilitado em Serviço Social, sendo imprescindível para a adequada execução do </w:t>
      </w:r>
      <w:r w:rsidRPr="004B48B1">
        <w:rPr>
          <w:rFonts w:ascii="Times New Roman" w:hAnsi="Times New Roman" w:cs="Times New Roman"/>
          <w:sz w:val="24"/>
          <w:szCs w:val="24"/>
        </w:rPr>
        <w:lastRenderedPageBreak/>
        <w:t>Programa, bem como para assegurar a observância dos princípios da legalidade, impessoalidade, moralidade, publicidade e eficiência;</w:t>
      </w:r>
    </w:p>
    <w:p w14:paraId="570539FE" w14:textId="6D07E99D" w:rsidR="00055D81" w:rsidRPr="004B48B1" w:rsidRDefault="00055D8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B1">
        <w:rPr>
          <w:rFonts w:ascii="Times New Roman" w:hAnsi="Times New Roman" w:cs="Times New Roman"/>
          <w:sz w:val="24"/>
          <w:szCs w:val="24"/>
        </w:rPr>
        <w:t>CONSIDERANDO, por fim, o dever da Administração Pública de atender aos interesses primários da coletividade, garantindo a efetividade das políticas públicas e a adequada prestação dos serviços essenciais;</w:t>
      </w:r>
    </w:p>
    <w:p w14:paraId="2C1F8501" w14:textId="77777777" w:rsidR="004B48B1" w:rsidRPr="00337113" w:rsidRDefault="004B48B1" w:rsidP="004B48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RESOLVE,</w:t>
      </w:r>
      <w:r>
        <w:rPr>
          <w:rFonts w:ascii="Times New Roman" w:hAnsi="Times New Roman" w:cs="Times New Roman"/>
          <w:sz w:val="24"/>
          <w:szCs w:val="24"/>
        </w:rPr>
        <w:t xml:space="preserve"> nos termos do art. 4-A e s.s. da Lei Municipal n.º 1177/2010, t</w:t>
      </w:r>
      <w:r w:rsidRPr="00FD75E3">
        <w:rPr>
          <w:rFonts w:ascii="Times New Roman" w:hAnsi="Times New Roman" w:cs="Times New Roman"/>
          <w:sz w:val="24"/>
          <w:szCs w:val="24"/>
        </w:rPr>
        <w:t>ornar públic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BA0075">
        <w:rPr>
          <w:rFonts w:ascii="Times New Roman" w:hAnsi="Times New Roman" w:cs="Times New Roman"/>
          <w:b/>
          <w:bCs/>
          <w:sz w:val="24"/>
          <w:szCs w:val="24"/>
        </w:rPr>
        <w:t xml:space="preserve">CHAMADA PÚBLICA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n.º </w:t>
      </w:r>
      <w:r w:rsidRPr="00BA0075">
        <w:rPr>
          <w:rFonts w:ascii="Times New Roman" w:hAnsi="Times New Roman" w:cs="Times New Roman"/>
          <w:b/>
          <w:bCs/>
          <w:sz w:val="24"/>
          <w:szCs w:val="24"/>
        </w:rPr>
        <w:t>00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A0075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D75E3">
        <w:rPr>
          <w:rFonts w:ascii="Times New Roman" w:hAnsi="Times New Roman" w:cs="Times New Roman"/>
          <w:sz w:val="24"/>
          <w:szCs w:val="24"/>
        </w:rPr>
        <w:t>, par</w:t>
      </w:r>
      <w:r>
        <w:rPr>
          <w:rFonts w:ascii="Times New Roman" w:hAnsi="Times New Roman" w:cs="Times New Roman"/>
          <w:sz w:val="24"/>
          <w:szCs w:val="24"/>
        </w:rPr>
        <w:t>a a função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Assistente Social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87988B" w14:textId="77777777" w:rsidR="00021A97" w:rsidRPr="00021A97" w:rsidRDefault="00021A97" w:rsidP="00021A97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6347A" w14:textId="6F1910E0" w:rsidR="004E2D4E" w:rsidRPr="002B1C7F" w:rsidRDefault="004E2D4E" w:rsidP="002B1C7F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21A97">
        <w:rPr>
          <w:rFonts w:ascii="Times New Roman" w:hAnsi="Times New Roman" w:cs="Times New Roman"/>
          <w:b/>
          <w:bCs/>
          <w:sz w:val="24"/>
          <w:szCs w:val="24"/>
        </w:rPr>
        <w:t>O CARGO</w:t>
      </w:r>
      <w:r w:rsidRPr="002B1C7F">
        <w:rPr>
          <w:rFonts w:ascii="Times New Roman" w:hAnsi="Times New Roman" w:cs="Times New Roman"/>
          <w:b/>
          <w:bCs/>
          <w:sz w:val="24"/>
          <w:szCs w:val="24"/>
        </w:rPr>
        <w:t>, DAS VAGAS, CARGA HORÁRIA, VENCIMENTO E HABILITAÇÃO</w:t>
      </w: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1460"/>
        <w:gridCol w:w="866"/>
        <w:gridCol w:w="949"/>
        <w:gridCol w:w="1430"/>
        <w:gridCol w:w="3902"/>
      </w:tblGrid>
      <w:tr w:rsidR="00337113" w:rsidRPr="00FD75E3" w14:paraId="78B66DE7" w14:textId="77777777" w:rsidTr="0099357F">
        <w:tc>
          <w:tcPr>
            <w:tcW w:w="0" w:type="auto"/>
          </w:tcPr>
          <w:p w14:paraId="2CC4E4DE" w14:textId="6BA2CFE6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</w:tcPr>
          <w:p w14:paraId="188CF1F7" w14:textId="025182B8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</w:tcPr>
          <w:p w14:paraId="2E5F6356" w14:textId="77777777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722B57FC" w14:textId="578CEB20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</w:tcPr>
          <w:p w14:paraId="03DB54CA" w14:textId="2ADAECB3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</w:tcPr>
          <w:p w14:paraId="10506EC6" w14:textId="5A63E5E5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337113" w:rsidRPr="00FD75E3" w14:paraId="18302948" w14:textId="77777777" w:rsidTr="0099357F">
        <w:tc>
          <w:tcPr>
            <w:tcW w:w="0" w:type="auto"/>
          </w:tcPr>
          <w:p w14:paraId="09A33E2B" w14:textId="6D9179C3" w:rsidR="004E2D4E" w:rsidRPr="00C63C2C" w:rsidRDefault="00DB3AEB" w:rsidP="002B1C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Assistente Social</w:t>
            </w:r>
          </w:p>
        </w:tc>
        <w:tc>
          <w:tcPr>
            <w:tcW w:w="0" w:type="auto"/>
          </w:tcPr>
          <w:p w14:paraId="5694A5DA" w14:textId="38C88528" w:rsidR="004E2D4E" w:rsidRPr="00FD75E3" w:rsidRDefault="00BA007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64F0E168" w14:textId="77777777" w:rsidR="00D22CED" w:rsidRDefault="001F16E5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AB78CF" w14:textId="0DEC66A5" w:rsidR="004E2D4E" w:rsidRPr="00FD75E3" w:rsidRDefault="00DB3AEB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1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655A1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10466429" w14:textId="29EE33AB" w:rsidR="004E2D4E" w:rsidRPr="00FD75E3" w:rsidRDefault="001F16E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DB3AEB">
              <w:rPr>
                <w:rFonts w:ascii="Times New Roman" w:hAnsi="Times New Roman" w:cs="Times New Roman"/>
                <w:sz w:val="24"/>
                <w:szCs w:val="24"/>
              </w:rPr>
              <w:t>3.835,50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77D2CE4" w14:textId="41530FB5" w:rsidR="001F16E5" w:rsidRPr="00FD75E3" w:rsidRDefault="00E34930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Portador de certificado de Conclusão de Curso Superior </w:t>
            </w:r>
            <w:r w:rsidR="00021A97">
              <w:rPr>
                <w:sz w:val="20"/>
                <w:szCs w:val="20"/>
              </w:rPr>
              <w:t xml:space="preserve">em </w:t>
            </w:r>
            <w:r w:rsidR="00D22CED">
              <w:rPr>
                <w:sz w:val="20"/>
                <w:szCs w:val="20"/>
              </w:rPr>
              <w:t>Assistência</w:t>
            </w:r>
            <w:r w:rsidR="00DB3AEB">
              <w:rPr>
                <w:sz w:val="20"/>
                <w:szCs w:val="20"/>
              </w:rPr>
              <w:t xml:space="preserve"> Social, com registro no órgão fiscalizador</w:t>
            </w:r>
          </w:p>
        </w:tc>
      </w:tr>
    </w:tbl>
    <w:p w14:paraId="7238FB84" w14:textId="283F68BD" w:rsidR="004E2D4E" w:rsidRPr="00655A1C" w:rsidRDefault="00541ED4" w:rsidP="002B1C7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 xml:space="preserve">*Vencimento em </w:t>
      </w:r>
      <w:r w:rsidR="00DB3AEB" w:rsidRPr="00655A1C">
        <w:rPr>
          <w:rFonts w:ascii="Times New Roman" w:hAnsi="Times New Roman" w:cs="Times New Roman"/>
          <w:sz w:val="20"/>
          <w:szCs w:val="20"/>
        </w:rPr>
        <w:t>março</w:t>
      </w:r>
      <w:r w:rsidRPr="00655A1C">
        <w:rPr>
          <w:rFonts w:ascii="Times New Roman" w:hAnsi="Times New Roman" w:cs="Times New Roman"/>
          <w:sz w:val="20"/>
          <w:szCs w:val="20"/>
        </w:rPr>
        <w:t>/202</w:t>
      </w:r>
      <w:r w:rsidR="008667D7" w:rsidRPr="00655A1C">
        <w:rPr>
          <w:rFonts w:ascii="Times New Roman" w:hAnsi="Times New Roman" w:cs="Times New Roman"/>
          <w:sz w:val="20"/>
          <w:szCs w:val="20"/>
        </w:rPr>
        <w:t>6</w:t>
      </w:r>
      <w:r w:rsidR="002C36E7" w:rsidRPr="00655A1C">
        <w:rPr>
          <w:rFonts w:ascii="Times New Roman" w:hAnsi="Times New Roman" w:cs="Times New Roman"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para</w:t>
      </w:r>
      <w:r w:rsidR="002B1C7F" w:rsidRPr="00655A1C">
        <w:rPr>
          <w:rFonts w:ascii="Times New Roman" w:hAnsi="Times New Roman" w:cs="Times New Roman"/>
          <w:sz w:val="20"/>
          <w:szCs w:val="20"/>
        </w:rPr>
        <w:t xml:space="preserve"> a respectiva jornada supramencionada. </w:t>
      </w:r>
    </w:p>
    <w:p w14:paraId="28CE5D88" w14:textId="08044E7E" w:rsidR="00D22CED" w:rsidRPr="00655A1C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*A carga horária semanal prevista para o cargo poderá ser ajustada pela Administração Pública, conforme a necessidade do serviço e o interesse público devidamente justificado, respeitado o limite máximo estabelecido neste Edital.</w:t>
      </w:r>
    </w:p>
    <w:p w14:paraId="0FE6E72D" w14:textId="3792B28C" w:rsidR="00D22CED" w:rsidRPr="00655A1C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</w:t>
      </w:r>
      <w:r w:rsidRPr="00655A1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Na hipótese de ajuste da carga horária, o vencimento será proporcionalmente adequado, observada a equivalência entre a jornada efetivamente desempenhada e a remuneração percebida, assegurada a observância dos princípios da legalidade, razoabilidade e proporcionalidade.</w:t>
      </w:r>
    </w:p>
    <w:p w14:paraId="62C7F5AC" w14:textId="070AB738" w:rsidR="00541ED4" w:rsidRPr="00FD75E3" w:rsidRDefault="00541ED4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1.1 Os candidatos interessados deverão encaminhar a documentação pessoalmente no Departamento de RH do Município de Atalanta sito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 Avenida XV de Novembro, </w:t>
      </w:r>
      <w:r w:rsidR="008B003C">
        <w:rPr>
          <w:rFonts w:ascii="Times New Roman" w:hAnsi="Times New Roman" w:cs="Times New Roman"/>
          <w:sz w:val="24"/>
          <w:szCs w:val="24"/>
        </w:rPr>
        <w:t xml:space="preserve">n.º </w:t>
      </w:r>
      <w:r w:rsidRPr="00FD75E3">
        <w:rPr>
          <w:rFonts w:ascii="Times New Roman" w:hAnsi="Times New Roman" w:cs="Times New Roman"/>
          <w:sz w:val="24"/>
          <w:szCs w:val="24"/>
        </w:rPr>
        <w:t xml:space="preserve">1030, </w:t>
      </w:r>
      <w:r w:rsidR="008B003C">
        <w:rPr>
          <w:rFonts w:ascii="Times New Roman" w:hAnsi="Times New Roman" w:cs="Times New Roman"/>
          <w:sz w:val="24"/>
          <w:szCs w:val="24"/>
        </w:rPr>
        <w:t>c</w:t>
      </w:r>
      <w:r w:rsidRPr="00FD75E3">
        <w:rPr>
          <w:rFonts w:ascii="Times New Roman" w:hAnsi="Times New Roman" w:cs="Times New Roman"/>
          <w:sz w:val="24"/>
          <w:szCs w:val="24"/>
        </w:rPr>
        <w:t>entro, no setor de Recursos Humanos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do Município de Atalanta,</w:t>
      </w:r>
      <w:r w:rsidR="00BE66B4">
        <w:rPr>
          <w:rFonts w:ascii="Times New Roman" w:hAnsi="Times New Roman" w:cs="Times New Roman"/>
          <w:sz w:val="24"/>
          <w:szCs w:val="24"/>
        </w:rPr>
        <w:t xml:space="preserve"> ou por e-mail </w:t>
      </w:r>
      <w:hyperlink r:id="rId6" w:history="1">
        <w:r w:rsidR="00F5749A" w:rsidRPr="00AE77C0">
          <w:rPr>
            <w:rStyle w:val="Hyperlink"/>
            <w:rFonts w:ascii="Times New Roman" w:hAnsi="Times New Roman" w:cs="Times New Roman"/>
            <w:sz w:val="24"/>
            <w:szCs w:val="24"/>
          </w:rPr>
          <w:t>recursoshumanos@atalanta.sc.gov.br</w:t>
        </w:r>
      </w:hyperlink>
      <w:r w:rsidR="00F5749A">
        <w:rPr>
          <w:rFonts w:ascii="Times New Roman" w:hAnsi="Times New Roman" w:cs="Times New Roman"/>
          <w:sz w:val="24"/>
          <w:szCs w:val="24"/>
        </w:rPr>
        <w:t xml:space="preserve"> 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a partir das </w:t>
      </w:r>
      <w:r w:rsidR="00DB3AEB">
        <w:rPr>
          <w:rFonts w:ascii="Times New Roman" w:hAnsi="Times New Roman" w:cs="Times New Roman"/>
          <w:sz w:val="24"/>
          <w:szCs w:val="24"/>
        </w:rPr>
        <w:t>8</w:t>
      </w:r>
      <w:r w:rsidR="00BA0075">
        <w:rPr>
          <w:rFonts w:ascii="Times New Roman" w:hAnsi="Times New Roman" w:cs="Times New Roman"/>
          <w:sz w:val="24"/>
          <w:szCs w:val="24"/>
        </w:rPr>
        <w:t>h</w:t>
      </w:r>
      <w:r w:rsidR="002919ED" w:rsidRPr="00FD75E3">
        <w:rPr>
          <w:rFonts w:ascii="Times New Roman" w:hAnsi="Times New Roman" w:cs="Times New Roman"/>
          <w:sz w:val="24"/>
          <w:szCs w:val="24"/>
        </w:rPr>
        <w:t xml:space="preserve">, do dia </w:t>
      </w:r>
      <w:r w:rsidR="00DB3AEB">
        <w:rPr>
          <w:rFonts w:ascii="Times New Roman" w:hAnsi="Times New Roman" w:cs="Times New Roman"/>
          <w:sz w:val="24"/>
          <w:szCs w:val="24"/>
        </w:rPr>
        <w:t>17</w:t>
      </w:r>
      <w:r w:rsidR="00CC0E5A" w:rsidRPr="00FD75E3">
        <w:rPr>
          <w:rFonts w:ascii="Times New Roman" w:hAnsi="Times New Roman" w:cs="Times New Roman"/>
          <w:sz w:val="24"/>
          <w:szCs w:val="24"/>
        </w:rPr>
        <w:t>/0</w:t>
      </w:r>
      <w:r w:rsidR="00DB3AEB">
        <w:rPr>
          <w:rFonts w:ascii="Times New Roman" w:hAnsi="Times New Roman" w:cs="Times New Roman"/>
          <w:sz w:val="24"/>
          <w:szCs w:val="24"/>
        </w:rPr>
        <w:t>4</w:t>
      </w:r>
      <w:r w:rsidR="00CC0E5A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BB5214">
        <w:rPr>
          <w:rFonts w:ascii="Times New Roman" w:hAnsi="Times New Roman" w:cs="Times New Roman"/>
          <w:sz w:val="24"/>
          <w:szCs w:val="24"/>
        </w:rPr>
        <w:t>,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 até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="00CC0E5A" w:rsidRPr="00FD75E3">
        <w:rPr>
          <w:rFonts w:ascii="Times New Roman" w:hAnsi="Times New Roman" w:cs="Times New Roman"/>
          <w:sz w:val="24"/>
          <w:szCs w:val="24"/>
        </w:rPr>
        <w:t>s 1</w:t>
      </w:r>
      <w:r w:rsidR="00E1691A">
        <w:rPr>
          <w:rFonts w:ascii="Times New Roman" w:hAnsi="Times New Roman" w:cs="Times New Roman"/>
          <w:sz w:val="24"/>
          <w:szCs w:val="24"/>
        </w:rPr>
        <w:t>7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h do dia </w:t>
      </w:r>
      <w:r w:rsidR="00DB3AEB">
        <w:rPr>
          <w:rFonts w:ascii="Times New Roman" w:hAnsi="Times New Roman" w:cs="Times New Roman"/>
          <w:sz w:val="24"/>
          <w:szCs w:val="24"/>
        </w:rPr>
        <w:t>23</w:t>
      </w:r>
      <w:r w:rsidR="00886516" w:rsidRPr="00FD75E3">
        <w:rPr>
          <w:rFonts w:ascii="Times New Roman" w:hAnsi="Times New Roman" w:cs="Times New Roman"/>
          <w:sz w:val="24"/>
          <w:szCs w:val="24"/>
        </w:rPr>
        <w:t>/0</w:t>
      </w:r>
      <w:r w:rsidR="00DB3AEB">
        <w:rPr>
          <w:rFonts w:ascii="Times New Roman" w:hAnsi="Times New Roman" w:cs="Times New Roman"/>
          <w:sz w:val="24"/>
          <w:szCs w:val="24"/>
        </w:rPr>
        <w:t>4</w:t>
      </w:r>
      <w:r w:rsidR="00886516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8FD456" w14:textId="7B4BFB71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</w:t>
      </w:r>
      <w:r w:rsidR="003D4345">
        <w:rPr>
          <w:rFonts w:ascii="Times New Roman" w:hAnsi="Times New Roman" w:cs="Times New Roman"/>
          <w:sz w:val="24"/>
          <w:szCs w:val="24"/>
        </w:rPr>
        <w:t xml:space="preserve"> (fisicamente)</w:t>
      </w:r>
      <w:r w:rsidRPr="00FD75E3">
        <w:rPr>
          <w:rFonts w:ascii="Times New Roman" w:hAnsi="Times New Roman" w:cs="Times New Roman"/>
          <w:sz w:val="24"/>
          <w:szCs w:val="24"/>
        </w:rPr>
        <w:t>, fotocópias e originais para confer</w:t>
      </w:r>
      <w:r w:rsidR="008B003C">
        <w:rPr>
          <w:rFonts w:ascii="Times New Roman" w:hAnsi="Times New Roman" w:cs="Times New Roman"/>
          <w:sz w:val="24"/>
          <w:szCs w:val="24"/>
        </w:rPr>
        <w:t>ê</w:t>
      </w:r>
      <w:r w:rsidRPr="00FD75E3">
        <w:rPr>
          <w:rFonts w:ascii="Times New Roman" w:hAnsi="Times New Roman" w:cs="Times New Roman"/>
          <w:sz w:val="24"/>
          <w:szCs w:val="24"/>
        </w:rPr>
        <w:t>ncia:</w:t>
      </w:r>
    </w:p>
    <w:p w14:paraId="38130F0C" w14:textId="0BC762BE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1.2.1 Ficha de inscrição e entrega de documentação p</w:t>
      </w:r>
      <w:r w:rsidR="008B003C">
        <w:rPr>
          <w:rFonts w:ascii="Times New Roman" w:hAnsi="Times New Roman" w:cs="Times New Roman"/>
          <w:sz w:val="24"/>
          <w:szCs w:val="24"/>
        </w:rPr>
        <w:t>r</w:t>
      </w:r>
      <w:r w:rsidRPr="00FD75E3">
        <w:rPr>
          <w:rFonts w:ascii="Times New Roman" w:hAnsi="Times New Roman" w:cs="Times New Roman"/>
          <w:sz w:val="24"/>
          <w:szCs w:val="24"/>
        </w:rPr>
        <w:t>eenchida</w:t>
      </w:r>
      <w:r w:rsidR="001B63B3"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(</w:t>
      </w:r>
      <w:r w:rsidR="001B63B3" w:rsidRPr="00FD75E3">
        <w:rPr>
          <w:rFonts w:ascii="Times New Roman" w:hAnsi="Times New Roman" w:cs="Times New Roman"/>
          <w:sz w:val="24"/>
          <w:szCs w:val="24"/>
        </w:rPr>
        <w:t>Anexo I)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34E4D3CB" w14:textId="421A7355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1.2.2 Comprovante de Habilitação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7BC68A22" w14:textId="7181FA96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1.2.3 Comprovante de Habilitação/Titulação maior que a mínima exigida</w:t>
      </w:r>
      <w:r w:rsidR="003723FD" w:rsidRPr="00FD75E3">
        <w:rPr>
          <w:rFonts w:ascii="Times New Roman" w:hAnsi="Times New Roman" w:cs="Times New Roman"/>
          <w:sz w:val="24"/>
          <w:szCs w:val="24"/>
        </w:rPr>
        <w:t>, se houver.</w:t>
      </w:r>
    </w:p>
    <w:p w14:paraId="22774175" w14:textId="7B23C4D9" w:rsidR="003723FD" w:rsidRPr="00FD75E3" w:rsidRDefault="003723FD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1.2.4 Comprovante de tempo de serviço de atuação profissional</w:t>
      </w:r>
      <w:r w:rsidR="008B003C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se houver;</w:t>
      </w:r>
    </w:p>
    <w:p w14:paraId="5550F924" w14:textId="481EED66" w:rsidR="003730D5" w:rsidRPr="00FD75E3" w:rsidRDefault="00947566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Poderão se inscrever para a Chamada Pública</w:t>
      </w:r>
      <w:r w:rsidR="003730D5" w:rsidRPr="00FD75E3">
        <w:rPr>
          <w:rFonts w:ascii="Times New Roman" w:hAnsi="Times New Roman" w:cs="Times New Roman"/>
          <w:sz w:val="24"/>
          <w:szCs w:val="24"/>
        </w:rPr>
        <w:t xml:space="preserve"> os candidatos que cumpram as seguintes exigências: </w:t>
      </w:r>
    </w:p>
    <w:p w14:paraId="0E08CEE3" w14:textId="6DCF7D57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4C0865C5" w14:textId="1C73D82C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2338CDA7" w14:textId="0FF52971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-Estar em dia com as obrigações militares, se do sexo masculino</w:t>
      </w:r>
      <w:r w:rsidR="00E312A5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4B438A39" w14:textId="689592C4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>-Ter 18 anos completos na data da inscrição;</w:t>
      </w:r>
    </w:p>
    <w:p w14:paraId="4D2C4DFB" w14:textId="20EC692E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288BDD55" w14:textId="739BDABC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-Atender as exigências contidas nesse Edital.</w:t>
      </w:r>
    </w:p>
    <w:p w14:paraId="3D234925" w14:textId="0DB9EB2F" w:rsidR="00E312A5" w:rsidRPr="00FD75E3" w:rsidRDefault="00E312A5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01C47" w14:textId="5F616446" w:rsidR="00E312A5" w:rsidRPr="002B1C7F" w:rsidRDefault="00464CFB" w:rsidP="002B1C7F">
      <w:pPr>
        <w:spacing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312A5" w:rsidRPr="002B1C7F">
        <w:rPr>
          <w:rFonts w:ascii="Times New Roman" w:hAnsi="Times New Roman" w:cs="Times New Roman"/>
          <w:b/>
          <w:bCs/>
          <w:sz w:val="24"/>
          <w:szCs w:val="24"/>
        </w:rPr>
        <w:t>DO PROCESSO DE ESCOLHA E CLASSIFICAÇÃO</w:t>
      </w:r>
    </w:p>
    <w:p w14:paraId="7335F063" w14:textId="6BA19962" w:rsidR="00E312A5" w:rsidRPr="00464CFB" w:rsidRDefault="00E312A5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CFB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de titulação e do tempo de serviço na área de atuação quando houver</w:t>
      </w:r>
      <w:r w:rsidR="00FC20C4" w:rsidRPr="00464CFB">
        <w:rPr>
          <w:rFonts w:ascii="Times New Roman" w:hAnsi="Times New Roman" w:cs="Times New Roman"/>
          <w:sz w:val="24"/>
          <w:szCs w:val="24"/>
        </w:rPr>
        <w:t>.</w:t>
      </w:r>
    </w:p>
    <w:p w14:paraId="451FF46F" w14:textId="235F37DB" w:rsidR="00FC20C4" w:rsidRPr="00FD75E3" w:rsidRDefault="00FC20C4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A </w:t>
      </w:r>
      <w:r w:rsidR="006708FD">
        <w:rPr>
          <w:rFonts w:ascii="Times New Roman" w:hAnsi="Times New Roman" w:cs="Times New Roman"/>
          <w:sz w:val="24"/>
          <w:szCs w:val="24"/>
        </w:rPr>
        <w:t>Sessão</w:t>
      </w:r>
      <w:r w:rsidRPr="00FD75E3">
        <w:rPr>
          <w:rFonts w:ascii="Times New Roman" w:hAnsi="Times New Roman" w:cs="Times New Roman"/>
          <w:sz w:val="24"/>
          <w:szCs w:val="24"/>
        </w:rPr>
        <w:t xml:space="preserve"> Pública para análise de títulos será realizad</w:t>
      </w:r>
      <w:r w:rsidR="003D4345">
        <w:rPr>
          <w:rFonts w:ascii="Times New Roman" w:hAnsi="Times New Roman" w:cs="Times New Roman"/>
          <w:sz w:val="24"/>
          <w:szCs w:val="24"/>
        </w:rPr>
        <w:t>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na Secretaria </w:t>
      </w:r>
      <w:r w:rsidR="008B003C">
        <w:rPr>
          <w:rFonts w:ascii="Times New Roman" w:hAnsi="Times New Roman" w:cs="Times New Roman"/>
          <w:sz w:val="24"/>
          <w:szCs w:val="24"/>
        </w:rPr>
        <w:t>M</w:t>
      </w:r>
      <w:r w:rsidRPr="00FD75E3">
        <w:rPr>
          <w:rFonts w:ascii="Times New Roman" w:hAnsi="Times New Roman" w:cs="Times New Roman"/>
          <w:sz w:val="24"/>
          <w:szCs w:val="24"/>
        </w:rPr>
        <w:t xml:space="preserve">unicipal de </w:t>
      </w:r>
      <w:r w:rsidR="00BB5214">
        <w:rPr>
          <w:rFonts w:ascii="Times New Roman" w:hAnsi="Times New Roman" w:cs="Times New Roman"/>
          <w:sz w:val="24"/>
          <w:szCs w:val="24"/>
        </w:rPr>
        <w:t>Administração e Finanças</w:t>
      </w:r>
      <w:r w:rsidRPr="00FD75E3">
        <w:rPr>
          <w:rFonts w:ascii="Times New Roman" w:hAnsi="Times New Roman" w:cs="Times New Roman"/>
          <w:sz w:val="24"/>
          <w:szCs w:val="24"/>
        </w:rPr>
        <w:t>, sito a</w:t>
      </w:r>
      <w:r w:rsidR="00BB5214">
        <w:rPr>
          <w:rFonts w:ascii="Times New Roman" w:hAnsi="Times New Roman" w:cs="Times New Roman"/>
          <w:sz w:val="24"/>
          <w:szCs w:val="24"/>
        </w:rPr>
        <w:t xml:space="preserve"> Avenida XV de Novembro 1030</w:t>
      </w:r>
      <w:r w:rsidR="00BD144A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s </w:t>
      </w:r>
      <w:r w:rsidR="00DB3AEB">
        <w:rPr>
          <w:rFonts w:ascii="Times New Roman" w:hAnsi="Times New Roman" w:cs="Times New Roman"/>
          <w:sz w:val="24"/>
          <w:szCs w:val="24"/>
        </w:rPr>
        <w:t>14</w:t>
      </w:r>
      <w:r w:rsidR="008B003C">
        <w:rPr>
          <w:rFonts w:ascii="Times New Roman" w:hAnsi="Times New Roman" w:cs="Times New Roman"/>
          <w:sz w:val="24"/>
          <w:szCs w:val="24"/>
        </w:rPr>
        <w:t xml:space="preserve">h, do dia </w:t>
      </w:r>
      <w:r w:rsidR="00DB3AEB">
        <w:rPr>
          <w:rFonts w:ascii="Times New Roman" w:hAnsi="Times New Roman" w:cs="Times New Roman"/>
          <w:sz w:val="24"/>
          <w:szCs w:val="24"/>
        </w:rPr>
        <w:t>24</w:t>
      </w:r>
      <w:r w:rsidR="008B003C">
        <w:rPr>
          <w:rFonts w:ascii="Times New Roman" w:hAnsi="Times New Roman" w:cs="Times New Roman"/>
          <w:sz w:val="24"/>
          <w:szCs w:val="24"/>
        </w:rPr>
        <w:t>/0</w:t>
      </w:r>
      <w:r w:rsidR="00DB3AEB">
        <w:rPr>
          <w:rFonts w:ascii="Times New Roman" w:hAnsi="Times New Roman" w:cs="Times New Roman"/>
          <w:sz w:val="24"/>
          <w:szCs w:val="24"/>
        </w:rPr>
        <w:t>4</w:t>
      </w:r>
      <w:r w:rsidR="008B003C">
        <w:rPr>
          <w:rFonts w:ascii="Times New Roman" w:hAnsi="Times New Roman" w:cs="Times New Roman"/>
          <w:sz w:val="24"/>
          <w:szCs w:val="24"/>
        </w:rPr>
        <w:t>/202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8B003C">
        <w:rPr>
          <w:rFonts w:ascii="Times New Roman" w:hAnsi="Times New Roman" w:cs="Times New Roman"/>
          <w:sz w:val="24"/>
          <w:szCs w:val="24"/>
        </w:rPr>
        <w:t>.</w:t>
      </w:r>
    </w:p>
    <w:p w14:paraId="02F6F0AB" w14:textId="4C8F020D" w:rsidR="00E75249" w:rsidRPr="00830A4E" w:rsidRDefault="00FC20C4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Serão considerados os seguintes documentos para comprovação de tempo de serviço:</w:t>
      </w:r>
    </w:p>
    <w:p w14:paraId="2B8486F0" w14:textId="1D269883" w:rsidR="00133FFF" w:rsidRDefault="00925EEA" w:rsidP="002B1C7F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</w:t>
      </w:r>
      <w:r w:rsidR="00EA48A8">
        <w:rPr>
          <w:rFonts w:ascii="Times New Roman" w:hAnsi="Times New Roman" w:cs="Times New Roman"/>
          <w:sz w:val="24"/>
          <w:szCs w:val="24"/>
        </w:rPr>
        <w:t xml:space="preserve">, tais como: </w:t>
      </w:r>
      <w:r w:rsidR="00EA48A8" w:rsidRPr="00133FFF">
        <w:rPr>
          <w:rFonts w:ascii="Times New Roman" w:hAnsi="Times New Roman" w:cs="Times New Roman"/>
          <w:sz w:val="24"/>
          <w:szCs w:val="24"/>
        </w:rPr>
        <w:t xml:space="preserve">Certidões de Tempo de Serviço, </w:t>
      </w:r>
      <w:r w:rsidR="00EA48A8">
        <w:rPr>
          <w:rFonts w:ascii="Times New Roman" w:hAnsi="Times New Roman" w:cs="Times New Roman"/>
          <w:sz w:val="24"/>
          <w:szCs w:val="24"/>
        </w:rPr>
        <w:t xml:space="preserve">Declaração, </w:t>
      </w:r>
      <w:r w:rsidR="00EA48A8" w:rsidRPr="00133FFF">
        <w:rPr>
          <w:rFonts w:ascii="Times New Roman" w:hAnsi="Times New Roman" w:cs="Times New Roman"/>
          <w:sz w:val="24"/>
          <w:szCs w:val="24"/>
        </w:rPr>
        <w:t>Portarias, Decretos, Contratos e Carteira de Trabalho</w:t>
      </w:r>
      <w:r w:rsidR="00EA48A8">
        <w:rPr>
          <w:rFonts w:ascii="Times New Roman" w:hAnsi="Times New Roman" w:cs="Times New Roman"/>
          <w:sz w:val="24"/>
          <w:szCs w:val="24"/>
        </w:rPr>
        <w:t xml:space="preserve">, </w:t>
      </w:r>
      <w:r w:rsidRPr="00FD75E3">
        <w:rPr>
          <w:rFonts w:ascii="Times New Roman" w:hAnsi="Times New Roman" w:cs="Times New Roman"/>
          <w:sz w:val="24"/>
          <w:szCs w:val="24"/>
        </w:rPr>
        <w:t>emitidas por</w:t>
      </w:r>
      <w:r w:rsidR="00133FFF">
        <w:rPr>
          <w:rFonts w:ascii="Times New Roman" w:hAnsi="Times New Roman" w:cs="Times New Roman"/>
          <w:sz w:val="24"/>
          <w:szCs w:val="24"/>
        </w:rPr>
        <w:t xml:space="preserve">: </w:t>
      </w:r>
      <w:r w:rsidRPr="00133FFF">
        <w:rPr>
          <w:rFonts w:ascii="Times New Roman" w:hAnsi="Times New Roman" w:cs="Times New Roman"/>
          <w:sz w:val="24"/>
          <w:szCs w:val="24"/>
        </w:rPr>
        <w:t>Prefeituras, Secretarias</w:t>
      </w:r>
      <w:r w:rsidR="00133FFF">
        <w:rPr>
          <w:rFonts w:ascii="Times New Roman" w:hAnsi="Times New Roman" w:cs="Times New Roman"/>
          <w:sz w:val="24"/>
          <w:szCs w:val="24"/>
        </w:rPr>
        <w:t>, Empresas públicas ou privadas, fundações, entidades devidamente regulamentadas.</w:t>
      </w:r>
      <w:r w:rsidR="0060400B">
        <w:rPr>
          <w:rFonts w:ascii="Times New Roman" w:hAnsi="Times New Roman" w:cs="Times New Roman"/>
          <w:sz w:val="24"/>
          <w:szCs w:val="24"/>
        </w:rPr>
        <w:t>(0,5 a cada ano)</w:t>
      </w:r>
    </w:p>
    <w:p w14:paraId="3286B25C" w14:textId="77777777" w:rsidR="00133FFF" w:rsidRDefault="00133FFF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A0E3C" w14:textId="22D777A2" w:rsidR="00830A4E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título apresentado pelo candidato será analisado e, posteriormente, será atribuída a pontuação correspondente.</w:t>
      </w:r>
      <w:r w:rsidR="00830A4E" w:rsidRPr="00830A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E80E1" w14:textId="5B6BC3EC" w:rsidR="00830A4E" w:rsidRPr="00830A4E" w:rsidRDefault="00830A4E" w:rsidP="002B1C7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w:r w:rsidRPr="00830A4E">
        <w:rPr>
          <w:rFonts w:ascii="Times New Roman" w:hAnsi="Times New Roman" w:cs="Times New Roman"/>
          <w:sz w:val="24"/>
          <w:szCs w:val="24"/>
        </w:rPr>
        <w:t>Cópias de certificados de conclusão de cursos de Pós-Graduação;</w:t>
      </w:r>
      <w:r>
        <w:rPr>
          <w:rFonts w:ascii="Times New Roman" w:hAnsi="Times New Roman" w:cs="Times New Roman"/>
          <w:sz w:val="24"/>
          <w:szCs w:val="24"/>
        </w:rPr>
        <w:t xml:space="preserve"> (um ponto).</w:t>
      </w:r>
    </w:p>
    <w:p w14:paraId="4F4DE28C" w14:textId="2E4A84B1" w:rsidR="00DC0344" w:rsidRDefault="00DC0344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7F9A8" w14:textId="46B16BAC" w:rsidR="00FF3558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Em caso de empate não solucionado pelos critérios de pontuação estabelecidos</w:t>
      </w:r>
      <w:r w:rsidR="006008E3">
        <w:rPr>
          <w:rFonts w:ascii="Times New Roman" w:hAnsi="Times New Roman" w:cs="Times New Roman"/>
          <w:sz w:val="24"/>
          <w:szCs w:val="24"/>
        </w:rPr>
        <w:t>,</w:t>
      </w:r>
      <w:r w:rsidR="00CE52F6">
        <w:rPr>
          <w:rFonts w:ascii="Times New Roman" w:hAnsi="Times New Roman" w:cs="Times New Roman"/>
          <w:sz w:val="24"/>
          <w:szCs w:val="24"/>
        </w:rPr>
        <w:t xml:space="preserve"> terá preferê</w:t>
      </w:r>
      <w:r>
        <w:rPr>
          <w:rFonts w:ascii="Times New Roman" w:hAnsi="Times New Roman" w:cs="Times New Roman"/>
          <w:sz w:val="24"/>
          <w:szCs w:val="24"/>
        </w:rPr>
        <w:t>ncia, para fins de desempate, o candidato que, sucessivamente:</w:t>
      </w:r>
    </w:p>
    <w:p w14:paraId="05BB9AFA" w14:textId="317482DF" w:rsidR="005B7BF7" w:rsidRPr="005B7BF7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tempo de serviço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5CBD808" w14:textId="3705D432" w:rsidR="00EA48A8" w:rsidRPr="00E31C36" w:rsidRDefault="00FF3558" w:rsidP="00E31C36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idade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01394C2" w14:textId="19884249" w:rsidR="005B7BF7" w:rsidRPr="00FF3558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Sorteio.</w:t>
      </w:r>
    </w:p>
    <w:p w14:paraId="47E00139" w14:textId="77777777" w:rsidR="003D4345" w:rsidRPr="003D4345" w:rsidRDefault="003D4345" w:rsidP="002B1C7F">
      <w:pPr>
        <w:pStyle w:val="PargrafodaLista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8198BF9" w14:textId="792C6F60" w:rsidR="005D430E" w:rsidRPr="002B1C7F" w:rsidRDefault="001C635D" w:rsidP="002B1C7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3. DO RESULTADO</w:t>
      </w:r>
    </w:p>
    <w:p w14:paraId="07660BE5" w14:textId="480C491E" w:rsidR="005D430E" w:rsidRPr="00FD75E3" w:rsidRDefault="005D430E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1</w:t>
      </w:r>
      <w:r w:rsidRPr="00FD75E3">
        <w:rPr>
          <w:rFonts w:ascii="Times New Roman" w:hAnsi="Times New Roman" w:cs="Times New Roman"/>
          <w:sz w:val="24"/>
          <w:szCs w:val="24"/>
        </w:rPr>
        <w:t xml:space="preserve"> A lista com o resultado final será publicada no site da Prefeitura Municipal de Atalanta/SC, </w:t>
      </w:r>
      <w:hyperlink r:id="rId7" w:history="1">
        <w:r w:rsidRPr="00FD75E3">
          <w:rPr>
            <w:rStyle w:val="Hyperlink"/>
            <w:rFonts w:ascii="Times New Roman" w:hAnsi="Times New Roman" w:cs="Times New Roman"/>
            <w:sz w:val="24"/>
            <w:szCs w:val="24"/>
          </w:rPr>
          <w:t>www.atalanta.sc.gov.br</w:t>
        </w:r>
      </w:hyperlink>
      <w:r w:rsidRPr="00FD75E3"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1360DABB" w14:textId="0B88B5FF" w:rsidR="005D430E" w:rsidRDefault="005D430E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2</w:t>
      </w:r>
      <w:r w:rsidR="00D01CF5">
        <w:rPr>
          <w:rFonts w:ascii="Times New Roman" w:hAnsi="Times New Roman" w:cs="Times New Roman"/>
          <w:sz w:val="24"/>
          <w:szCs w:val="24"/>
        </w:rPr>
        <w:t xml:space="preserve"> A aprovação e classificação na Chamada Pública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não garante a convocação do interessado para a prestação dos serviços, o que ocorrerá de acordo com a necessidade da Administração Pública.</w:t>
      </w:r>
    </w:p>
    <w:p w14:paraId="64B661BE" w14:textId="43D0958F" w:rsidR="00CE52F6" w:rsidRDefault="00CE52F6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29F97A" w14:textId="6A150977" w:rsidR="00CE52F6" w:rsidRPr="00AF0F2C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2C">
        <w:rPr>
          <w:rFonts w:ascii="Times New Roman" w:hAnsi="Times New Roman" w:cs="Times New Roman"/>
          <w:b/>
          <w:sz w:val="24"/>
          <w:szCs w:val="24"/>
        </w:rPr>
        <w:t>4. DOS RECURSOS</w:t>
      </w:r>
    </w:p>
    <w:p w14:paraId="47549AD5" w14:textId="0D11F639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4.1 Caberá recurso contra o resultado preliminar da classificação dos candidatos, no prazo de 01 (um) dia útil, contado a partir do primeiro dia útil subsequente à publicação do resultado no sítio oficial do Município e/ou mural público.</w:t>
      </w:r>
    </w:p>
    <w:p w14:paraId="13C4AB3C" w14:textId="497D0BAB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lastRenderedPageBreak/>
        <w:t>4.2 O recurso deverá ser interposto por escrito, devidamente fundamentado, contendo a identificação do candidato, o cargo pretendido e a exposição clara dos motivos que ensejam a revisão do resultado, sendo protocolado junto ao Departamento de Recursos Humanos ou encaminhado ao endereço eletrônico informado neste Edital.</w:t>
      </w:r>
    </w:p>
    <w:p w14:paraId="246DD63B" w14:textId="5FCFB72C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4.3 Não serão conhecidos os recursos:</w:t>
      </w:r>
    </w:p>
    <w:p w14:paraId="4C040070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 – apresentados fora do prazo estabelecido;</w:t>
      </w:r>
    </w:p>
    <w:p w14:paraId="147E4CE0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II – sem fundamentação;</w:t>
      </w:r>
    </w:p>
    <w:p w14:paraId="2E23B3E4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III – que não guardem relação direta com o objeto da classificação;</w:t>
      </w:r>
    </w:p>
    <w:p w14:paraId="7AE9C5B4" w14:textId="2AB8F185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IV – interpostos por terceiros sem a devida procuração.</w:t>
      </w:r>
    </w:p>
    <w:p w14:paraId="75529155" w14:textId="39ED260A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4.4 Os recursos serão analisados pela Comissão responsável pelo Processo Seletivo Simplificado, a qual poderá manter ou alterar a classificação inicialmente divulgada, mediante decisão fundamentada.</w:t>
      </w:r>
    </w:p>
    <w:p w14:paraId="7B9E6F53" w14:textId="5D35870C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4.5 O resultado final, após análise dos recursos, será publicado pelos mesmos meios utilizados para divulgação do resultado preliminar.</w:t>
      </w:r>
    </w:p>
    <w:p w14:paraId="698AAEB9" w14:textId="085DE778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33EB05" w14:textId="1919A267" w:rsidR="00CE52F6" w:rsidRPr="00AF0F2C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F2C">
        <w:rPr>
          <w:rFonts w:ascii="Times New Roman" w:hAnsi="Times New Roman" w:cs="Times New Roman"/>
          <w:b/>
          <w:bCs/>
          <w:sz w:val="24"/>
          <w:szCs w:val="24"/>
        </w:rPr>
        <w:t>5. DAS HIPÓTESES DE DESCLASSIFICAÇÃO</w:t>
      </w:r>
    </w:p>
    <w:p w14:paraId="27CBCCF9" w14:textId="7008F172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bCs/>
          <w:sz w:val="24"/>
          <w:szCs w:val="24"/>
        </w:rPr>
        <w:t>5.1</w:t>
      </w:r>
      <w:r w:rsidRPr="00AF0F2C">
        <w:rPr>
          <w:rFonts w:ascii="Times New Roman" w:hAnsi="Times New Roman" w:cs="Times New Roman"/>
          <w:sz w:val="24"/>
          <w:szCs w:val="24"/>
        </w:rPr>
        <w:t xml:space="preserve"> Será desclassificado do Processo Seletivo Simplificado o candidato que:</w:t>
      </w:r>
    </w:p>
    <w:p w14:paraId="50834219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 – deixar de apresentar, no ato da inscrição, qualquer dos documentos obrigatórios exigidos neste Edital;</w:t>
      </w:r>
    </w:p>
    <w:p w14:paraId="568BAA86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II – apresentar documentação incompleta, ilegível ou em desconformidade com as exigências editalícias;</w:t>
      </w:r>
    </w:p>
    <w:p w14:paraId="4719B0AB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III – prestar informações inverídicas ou apresentar documentos falsos, ainda que constatados posteriormente;</w:t>
      </w:r>
    </w:p>
    <w:p w14:paraId="3F9B6FBB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IV – não comprovar a habilitação mínima exigida para o exercício do cargo;</w:t>
      </w:r>
    </w:p>
    <w:p w14:paraId="491A2A15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V – não observar os prazos e condições estabelecidos neste Edital;</w:t>
      </w:r>
    </w:p>
    <w:p w14:paraId="0BCD369B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VI – não comparecer, quando convocado, para eventual conferência de documentos ou demais atos do processo seletivo;</w:t>
      </w:r>
    </w:p>
    <w:p w14:paraId="5AB49D04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VII – não apresentar a documentação exigida para contratação dentro do prazo estipulado pela Administração;</w:t>
      </w:r>
    </w:p>
    <w:p w14:paraId="5DF891F2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VIII – recusar-se, expressa ou tacitamente, a assumir a função para a qual foi convocado;</w:t>
      </w:r>
    </w:p>
    <w:p w14:paraId="2403D58B" w14:textId="77777777" w:rsidR="00CE52F6" w:rsidRPr="00AF0F2C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sz w:val="24"/>
          <w:szCs w:val="24"/>
        </w:rPr>
        <w:t>IX – não atender aos requisitos legais para investidura no cargo no momento da contratação.</w:t>
      </w:r>
    </w:p>
    <w:p w14:paraId="34065921" w14:textId="673232A7" w:rsidR="00CE52F6" w:rsidRPr="00FD75E3" w:rsidRDefault="00CE52F6" w:rsidP="00BA180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hAnsi="Times New Roman" w:cs="Times New Roman"/>
          <w:bCs/>
          <w:sz w:val="24"/>
          <w:szCs w:val="24"/>
        </w:rPr>
        <w:t>5.2</w:t>
      </w:r>
      <w:r w:rsidRPr="00AF0F2C">
        <w:rPr>
          <w:rFonts w:ascii="Times New Roman" w:hAnsi="Times New Roman" w:cs="Times New Roman"/>
          <w:sz w:val="24"/>
          <w:szCs w:val="24"/>
        </w:rPr>
        <w:t xml:space="preserve"> A desclassificação será devidamente motivada e observará os princípios do contraditório e da ampla defesa, quando cabível</w:t>
      </w:r>
    </w:p>
    <w:p w14:paraId="64D3505D" w14:textId="77777777" w:rsidR="005D430E" w:rsidRPr="00FD75E3" w:rsidRDefault="005D430E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4B2AD" w14:textId="3F2B1F75" w:rsidR="003F0515" w:rsidRPr="00BA180B" w:rsidRDefault="005D430E" w:rsidP="00BA180B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180B">
        <w:rPr>
          <w:rFonts w:ascii="Times New Roman" w:hAnsi="Times New Roman" w:cs="Times New Roman"/>
          <w:b/>
          <w:bCs/>
          <w:sz w:val="24"/>
          <w:szCs w:val="24"/>
        </w:rPr>
        <w:t>DISPOSI</w:t>
      </w:r>
      <w:r w:rsidR="003F0515" w:rsidRPr="00BA180B">
        <w:rPr>
          <w:rFonts w:ascii="Times New Roman" w:hAnsi="Times New Roman" w:cs="Times New Roman"/>
          <w:b/>
          <w:bCs/>
          <w:sz w:val="24"/>
          <w:szCs w:val="24"/>
        </w:rPr>
        <w:t>ÇÕES FINAIS</w:t>
      </w:r>
    </w:p>
    <w:p w14:paraId="46DCBDAD" w14:textId="77777777" w:rsidR="00EA48A8" w:rsidRPr="00FD75E3" w:rsidRDefault="00EA48A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DE226" w14:textId="67D52F0F" w:rsidR="00BA180B" w:rsidRPr="00BA180B" w:rsidRDefault="00BA180B" w:rsidP="00BA180B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="003F0515" w:rsidRPr="00BA180B">
        <w:rPr>
          <w:rFonts w:ascii="Times New Roman" w:hAnsi="Times New Roman" w:cs="Times New Roman"/>
          <w:sz w:val="24"/>
          <w:szCs w:val="24"/>
        </w:rPr>
        <w:t xml:space="preserve">Esta Chamada Pública terá vigência até a </w:t>
      </w:r>
      <w:r w:rsidR="00EA48A8" w:rsidRPr="00BA180B">
        <w:rPr>
          <w:rFonts w:ascii="Times New Roman" w:hAnsi="Times New Roman" w:cs="Times New Roman"/>
          <w:sz w:val="24"/>
          <w:szCs w:val="24"/>
        </w:rPr>
        <w:t>homologação</w:t>
      </w:r>
      <w:r w:rsidR="003F0515" w:rsidRPr="00BA180B">
        <w:rPr>
          <w:rFonts w:ascii="Times New Roman" w:hAnsi="Times New Roman" w:cs="Times New Roman"/>
          <w:sz w:val="24"/>
          <w:szCs w:val="24"/>
        </w:rPr>
        <w:t xml:space="preserve"> de processo seletivo ou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F0515" w:rsidRPr="00BA180B">
        <w:rPr>
          <w:rFonts w:ascii="Times New Roman" w:hAnsi="Times New Roman" w:cs="Times New Roman"/>
          <w:sz w:val="24"/>
          <w:szCs w:val="24"/>
        </w:rPr>
        <w:t>concurso a ser realizado e contratação dos respectivos aprovados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114C36" w14:textId="2A21707D" w:rsidR="003F0515" w:rsidRPr="00BA180B" w:rsidRDefault="00BA180B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515" w:rsidRPr="00BA180B">
        <w:rPr>
          <w:rFonts w:ascii="Times New Roman" w:hAnsi="Times New Roman" w:cs="Times New Roman"/>
          <w:sz w:val="24"/>
          <w:szCs w:val="24"/>
        </w:rPr>
        <w:t>O candidato aprovado deverá manter</w:t>
      </w:r>
      <w:r w:rsidR="00D01CF5" w:rsidRPr="00BA180B">
        <w:rPr>
          <w:rFonts w:ascii="Times New Roman" w:hAnsi="Times New Roman" w:cs="Times New Roman"/>
          <w:sz w:val="24"/>
          <w:szCs w:val="24"/>
        </w:rPr>
        <w:t>, durante o prazo de validade da Chamada Pública</w:t>
      </w:r>
      <w:r w:rsidR="003F0515" w:rsidRPr="00BA180B">
        <w:rPr>
          <w:rFonts w:ascii="Times New Roman" w:hAnsi="Times New Roman" w:cs="Times New Roman"/>
          <w:sz w:val="24"/>
          <w:szCs w:val="24"/>
        </w:rPr>
        <w:t>, seu endereço atualizado junto ao Departamento de Recursos Humanos do Município de Atalanta, SC, incluindo contatos telefônicos e e-mail, visando eventuais convocações</w:t>
      </w:r>
      <w:r w:rsidR="00856078" w:rsidRPr="00BA180B">
        <w:rPr>
          <w:rFonts w:ascii="Times New Roman" w:hAnsi="Times New Roman" w:cs="Times New Roman"/>
          <w:sz w:val="24"/>
          <w:szCs w:val="24"/>
        </w:rPr>
        <w:t>, não cabendo qualquer reclamação caso não seja possível a instituição convoca-lo por falta da citada atualização.</w:t>
      </w:r>
    </w:p>
    <w:p w14:paraId="2AF9B141" w14:textId="11AE749B" w:rsidR="00856078" w:rsidRPr="00BA180B" w:rsidRDefault="00856078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80B">
        <w:rPr>
          <w:rFonts w:ascii="Times New Roman" w:hAnsi="Times New Roman" w:cs="Times New Roman"/>
          <w:sz w:val="24"/>
          <w:szCs w:val="24"/>
        </w:rPr>
        <w:t>A publicação das informações referentes ao Chamamento Público, bem como as convocações dos candidatos aprovados, dar-se-</w:t>
      </w:r>
      <w:r w:rsidR="00EA48A8" w:rsidRPr="00BA180B">
        <w:rPr>
          <w:rFonts w:ascii="Times New Roman" w:hAnsi="Times New Roman" w:cs="Times New Roman"/>
          <w:sz w:val="24"/>
          <w:szCs w:val="24"/>
        </w:rPr>
        <w:t>á</w:t>
      </w:r>
      <w:r w:rsidRPr="00BA180B">
        <w:rPr>
          <w:rFonts w:ascii="Times New Roman" w:hAnsi="Times New Roman" w:cs="Times New Roman"/>
          <w:sz w:val="24"/>
          <w:szCs w:val="24"/>
        </w:rPr>
        <w:t xml:space="preserve"> através de </w:t>
      </w:r>
      <w:r w:rsidR="0087265B" w:rsidRPr="00BA180B">
        <w:rPr>
          <w:rFonts w:ascii="Times New Roman" w:hAnsi="Times New Roman" w:cs="Times New Roman"/>
          <w:sz w:val="24"/>
          <w:szCs w:val="24"/>
        </w:rPr>
        <w:t>ofício</w:t>
      </w:r>
      <w:r w:rsidRPr="00BA180B">
        <w:rPr>
          <w:rFonts w:ascii="Times New Roman" w:hAnsi="Times New Roman" w:cs="Times New Roman"/>
          <w:sz w:val="24"/>
          <w:szCs w:val="24"/>
        </w:rPr>
        <w:t>.</w:t>
      </w:r>
    </w:p>
    <w:p w14:paraId="79D8A08B" w14:textId="05AC9B3E" w:rsidR="00856078" w:rsidRPr="00FD75E3" w:rsidRDefault="00D01CF5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candidatos aprovados na Chamada Pública</w:t>
      </w:r>
      <w:r w:rsidR="003C05D3" w:rsidRPr="00FD75E3">
        <w:rPr>
          <w:rFonts w:ascii="Times New Roman" w:hAnsi="Times New Roman" w:cs="Times New Roman"/>
          <w:sz w:val="24"/>
          <w:szCs w:val="24"/>
        </w:rPr>
        <w:t>, se convocados e assumirem a vaga, integrarão o quadro de pessoal de servidores do Município de Atalanta, e terão seus contratos regidos pela Lei nº 1.177/2010 e suas alterações.</w:t>
      </w:r>
    </w:p>
    <w:p w14:paraId="0FEE4374" w14:textId="6DAEAE24" w:rsidR="003C05D3" w:rsidRPr="00FD75E3" w:rsidRDefault="003C05D3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615B9522" w14:textId="42179B78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1EB42FD3" w14:textId="22DD082D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3FD2CA57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-Título de eleitor;</w:t>
      </w:r>
    </w:p>
    <w:p w14:paraId="30E5B3B8" w14:textId="2A98B7E0" w:rsidR="003C05D3" w:rsidRP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4899E516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-Original e fotocópia do Certificado de </w:t>
      </w:r>
      <w:r w:rsidR="009B2023" w:rsidRPr="00FD75E3">
        <w:rPr>
          <w:rFonts w:ascii="Times New Roman" w:hAnsi="Times New Roman" w:cs="Times New Roman"/>
          <w:sz w:val="24"/>
          <w:szCs w:val="24"/>
        </w:rPr>
        <w:t>Reservista ou equivalente, se do sexo masculino;</w:t>
      </w:r>
    </w:p>
    <w:p w14:paraId="3DDEA6BA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3A9BF148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residência  atualizado;</w:t>
      </w:r>
    </w:p>
    <w:p w14:paraId="351B0654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11DD955" w14:textId="23D6581C" w:rsidR="009B2023" w:rsidRP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-Conta</w:t>
      </w:r>
      <w:r w:rsidR="002C36E7">
        <w:rPr>
          <w:rFonts w:ascii="Times New Roman" w:hAnsi="Times New Roman" w:cs="Times New Roman"/>
          <w:sz w:val="24"/>
          <w:szCs w:val="24"/>
        </w:rPr>
        <w:t xml:space="preserve"> no</w:t>
      </w:r>
      <w:r w:rsidRPr="003D4345">
        <w:rPr>
          <w:rFonts w:ascii="Times New Roman" w:hAnsi="Times New Roman" w:cs="Times New Roman"/>
          <w:sz w:val="24"/>
          <w:szCs w:val="24"/>
        </w:rPr>
        <w:t xml:space="preserve"> Banco do Brasil;</w:t>
      </w:r>
    </w:p>
    <w:p w14:paraId="588E90CD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-Certidão negativa de antecedentes criminais</w:t>
      </w:r>
      <w:r w:rsidR="00C6295D" w:rsidRPr="00FD75E3">
        <w:rPr>
          <w:rFonts w:ascii="Times New Roman" w:hAnsi="Times New Roman" w:cs="Times New Roman"/>
          <w:sz w:val="24"/>
          <w:szCs w:val="24"/>
        </w:rPr>
        <w:t>, expedidas pelo Fórum ou site do TJSC;</w:t>
      </w:r>
    </w:p>
    <w:p w14:paraId="2A4F9274" w14:textId="1EB6740B" w:rsidR="00C6295D" w:rsidRPr="003D4345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-Carteira de trabalho;</w:t>
      </w:r>
    </w:p>
    <w:p w14:paraId="56C80EE8" w14:textId="09279077" w:rsidR="00C6295D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4DDDDC74" w14:textId="42AA754F" w:rsidR="004A64A2" w:rsidRPr="00FD75E3" w:rsidRDefault="004A64A2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 candidato que assumir a vaga e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após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desistir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deverá trabalhar no mínimo 15</w:t>
      </w:r>
      <w:r w:rsidR="00670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(quinze) dias de aviso prévio ou até a contratação do próximo classificado.</w:t>
      </w:r>
    </w:p>
    <w:p w14:paraId="2105A021" w14:textId="67A43BFB" w:rsidR="00C0112B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0112B" w:rsidRPr="003D4345">
        <w:rPr>
          <w:rFonts w:ascii="Times New Roman" w:hAnsi="Times New Roman" w:cs="Times New Roman"/>
          <w:sz w:val="24"/>
          <w:szCs w:val="24"/>
        </w:rPr>
        <w:t xml:space="preserve">.6 As fotocópias deverão estar acompanhadas dos </w:t>
      </w:r>
      <w:r w:rsidR="00F836F5" w:rsidRPr="003D4345">
        <w:rPr>
          <w:rFonts w:ascii="Times New Roman" w:hAnsi="Times New Roman" w:cs="Times New Roman"/>
          <w:sz w:val="24"/>
          <w:szCs w:val="24"/>
        </w:rPr>
        <w:t>respectivos originais.</w:t>
      </w:r>
    </w:p>
    <w:p w14:paraId="14481F3D" w14:textId="21C740BD" w:rsidR="00F836F5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836F5" w:rsidRPr="003D4345">
        <w:rPr>
          <w:rFonts w:ascii="Times New Roman" w:hAnsi="Times New Roman" w:cs="Times New Roman"/>
          <w:sz w:val="24"/>
          <w:szCs w:val="24"/>
        </w:rPr>
        <w:t xml:space="preserve">.7 O candidato convocado para assumir vaga que, por qualquer motivo, não apresentar, em tempo </w:t>
      </w:r>
      <w:r w:rsidR="002A011D" w:rsidRPr="003D4345">
        <w:rPr>
          <w:rFonts w:ascii="Times New Roman" w:hAnsi="Times New Roman" w:cs="Times New Roman"/>
          <w:sz w:val="24"/>
          <w:szCs w:val="24"/>
        </w:rPr>
        <w:t>h</w:t>
      </w:r>
      <w:r w:rsidR="00F836F5" w:rsidRPr="003D4345">
        <w:rPr>
          <w:rFonts w:ascii="Times New Roman" w:hAnsi="Times New Roman" w:cs="Times New Roman"/>
          <w:sz w:val="24"/>
          <w:szCs w:val="24"/>
        </w:rPr>
        <w:t>ábil</w:t>
      </w:r>
      <w:r w:rsidR="002A011D" w:rsidRPr="003D4345">
        <w:rPr>
          <w:rFonts w:ascii="Times New Roman" w:hAnsi="Times New Roman" w:cs="Times New Roman"/>
          <w:sz w:val="24"/>
          <w:szCs w:val="24"/>
        </w:rPr>
        <w:t>, a documentação completa citada no item 4.5 deste Edital, ficará automaticamente desclassificado e perderá sumariamente o direito a contratação.</w:t>
      </w:r>
    </w:p>
    <w:p w14:paraId="538FAF6D" w14:textId="707753E9" w:rsidR="002A011D" w:rsidRPr="00FD75E3" w:rsidRDefault="00BA180B" w:rsidP="002B1C7F">
      <w:pPr>
        <w:pStyle w:val="PargrafodaLista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.8 O Prefeito Municipal poderá, a seu critério, em qualquer tempo, suspender, revogar ou invalidar 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Chama</w:t>
      </w:r>
      <w:r w:rsidR="00D01CF5">
        <w:rPr>
          <w:rFonts w:ascii="Times New Roman" w:hAnsi="Times New Roman" w:cs="Times New Roman"/>
          <w:sz w:val="24"/>
          <w:szCs w:val="24"/>
        </w:rPr>
        <w:t>da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Públic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Simplificad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>, não assistindo</w:t>
      </w:r>
      <w:r w:rsidR="003E58B8" w:rsidRPr="00FD75E3">
        <w:rPr>
          <w:rFonts w:ascii="Times New Roman" w:hAnsi="Times New Roman" w:cs="Times New Roman"/>
          <w:sz w:val="24"/>
          <w:szCs w:val="24"/>
        </w:rPr>
        <w:t xml:space="preserve"> aos candidatos direito a reclamação de qualquer natureza.</w:t>
      </w:r>
    </w:p>
    <w:p w14:paraId="39B32940" w14:textId="29425B30" w:rsidR="003E58B8" w:rsidRPr="00FD75E3" w:rsidRDefault="003E58B8" w:rsidP="002B1C7F">
      <w:pPr>
        <w:pStyle w:val="PargrafodaLista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B0F93B" w14:textId="2D564080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52FE9" w14:textId="393BED70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0BBD3" w14:textId="5C027B32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D1C6E" w14:textId="57306434" w:rsidR="003E58B8" w:rsidRPr="00FD75E3" w:rsidRDefault="003E58B8" w:rsidP="002B1C7F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Atalanta, </w:t>
      </w:r>
      <w:r w:rsidR="00DB3AEB">
        <w:rPr>
          <w:rFonts w:ascii="Times New Roman" w:hAnsi="Times New Roman" w:cs="Times New Roman"/>
          <w:sz w:val="24"/>
          <w:szCs w:val="24"/>
        </w:rPr>
        <w:t>16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</w:t>
      </w:r>
      <w:r w:rsidR="00DB3AEB">
        <w:rPr>
          <w:rFonts w:ascii="Times New Roman" w:hAnsi="Times New Roman" w:cs="Times New Roman"/>
          <w:sz w:val="24"/>
          <w:szCs w:val="24"/>
        </w:rPr>
        <w:t>abril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EA48A8">
        <w:rPr>
          <w:rFonts w:ascii="Times New Roman" w:hAnsi="Times New Roman" w:cs="Times New Roman"/>
          <w:sz w:val="24"/>
          <w:szCs w:val="24"/>
        </w:rPr>
        <w:t>.</w:t>
      </w:r>
    </w:p>
    <w:p w14:paraId="2181D398" w14:textId="0C9F40CB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565AA" w14:textId="1C9A1442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64216" w14:textId="7ABFB28E" w:rsidR="003E58B8" w:rsidRPr="006008E3" w:rsidRDefault="006008E3" w:rsidP="002B1C7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E169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4083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2302F0">
        <w:rPr>
          <w:rFonts w:ascii="Times New Roman" w:hAnsi="Times New Roman" w:cs="Times New Roman"/>
          <w:b/>
          <w:bCs/>
          <w:sz w:val="24"/>
          <w:szCs w:val="24"/>
        </w:rPr>
        <w:t>CLAUDIO VOLNEI SENS</w:t>
      </w:r>
    </w:p>
    <w:p w14:paraId="205FF6E8" w14:textId="6706AA75" w:rsidR="009B2023" w:rsidRPr="00FD75E3" w:rsidRDefault="003E58B8" w:rsidP="002B1C7F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Prefeito Municipal de Atalanta</w:t>
      </w:r>
    </w:p>
    <w:p w14:paraId="4FD1737D" w14:textId="5C73E77E" w:rsidR="001C635D" w:rsidRPr="00FD75E3" w:rsidRDefault="001C635D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99000" w14:textId="4D2312CF" w:rsidR="001C635D" w:rsidRPr="00FD75E3" w:rsidRDefault="001C635D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1BCDD0D" w14:textId="48AD5B56" w:rsidR="00E312A5" w:rsidRDefault="00E312A5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95C0D8" w14:textId="50D2FE15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A6830BC" wp14:editId="12FB615E">
            <wp:extent cx="5400040" cy="7631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488A" w14:textId="0CCCCBC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B31C44" w14:textId="1D50174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9A9A19" w14:textId="5A16829A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C9D3FC3" w14:textId="27A3F24F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938BB4" w14:textId="7D64246C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DC6C4C" wp14:editId="326DFBC7">
            <wp:extent cx="5067300" cy="716119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2" cy="71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EC3" w14:textId="77777777" w:rsidR="004E08E3" w:rsidRPr="00FD75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E08E3" w:rsidRPr="00FD75E3" w:rsidSect="00D857F8"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A7FAD"/>
    <w:multiLevelType w:val="multilevel"/>
    <w:tmpl w:val="A23086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4920B39"/>
    <w:multiLevelType w:val="multilevel"/>
    <w:tmpl w:val="BD8A017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F8F1A9A"/>
    <w:multiLevelType w:val="multilevel"/>
    <w:tmpl w:val="9A3089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31255"/>
    <w:multiLevelType w:val="hybridMultilevel"/>
    <w:tmpl w:val="E9E802DC"/>
    <w:lvl w:ilvl="0" w:tplc="B0F657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468"/>
    <w:rsid w:val="00021A97"/>
    <w:rsid w:val="00023B8B"/>
    <w:rsid w:val="0005468D"/>
    <w:rsid w:val="00055D81"/>
    <w:rsid w:val="00082656"/>
    <w:rsid w:val="000856AF"/>
    <w:rsid w:val="00094C9D"/>
    <w:rsid w:val="000D17C1"/>
    <w:rsid w:val="000F143E"/>
    <w:rsid w:val="000F4AA2"/>
    <w:rsid w:val="00121258"/>
    <w:rsid w:val="00132DF2"/>
    <w:rsid w:val="00133FFF"/>
    <w:rsid w:val="00164E6C"/>
    <w:rsid w:val="001853BD"/>
    <w:rsid w:val="001A3E5D"/>
    <w:rsid w:val="001A6D63"/>
    <w:rsid w:val="001B63B3"/>
    <w:rsid w:val="001C635D"/>
    <w:rsid w:val="001F16E5"/>
    <w:rsid w:val="001F597F"/>
    <w:rsid w:val="00201C9C"/>
    <w:rsid w:val="00204353"/>
    <w:rsid w:val="002221C6"/>
    <w:rsid w:val="00227AEF"/>
    <w:rsid w:val="002302F0"/>
    <w:rsid w:val="0025124C"/>
    <w:rsid w:val="002835BB"/>
    <w:rsid w:val="002919ED"/>
    <w:rsid w:val="002934F3"/>
    <w:rsid w:val="002A011D"/>
    <w:rsid w:val="002A0751"/>
    <w:rsid w:val="002B1C7F"/>
    <w:rsid w:val="002B3764"/>
    <w:rsid w:val="002C36E7"/>
    <w:rsid w:val="002F0468"/>
    <w:rsid w:val="002F6BD8"/>
    <w:rsid w:val="00337113"/>
    <w:rsid w:val="00365906"/>
    <w:rsid w:val="003723FD"/>
    <w:rsid w:val="003730D5"/>
    <w:rsid w:val="003C05D3"/>
    <w:rsid w:val="003C0D63"/>
    <w:rsid w:val="003D4345"/>
    <w:rsid w:val="003E58B8"/>
    <w:rsid w:val="003F0515"/>
    <w:rsid w:val="004031E7"/>
    <w:rsid w:val="004118FD"/>
    <w:rsid w:val="00416211"/>
    <w:rsid w:val="00434EE5"/>
    <w:rsid w:val="00447FBA"/>
    <w:rsid w:val="00464CFA"/>
    <w:rsid w:val="00464CFB"/>
    <w:rsid w:val="004959DF"/>
    <w:rsid w:val="004A64A2"/>
    <w:rsid w:val="004B48B1"/>
    <w:rsid w:val="004B70BF"/>
    <w:rsid w:val="004E08E3"/>
    <w:rsid w:val="004E2D4E"/>
    <w:rsid w:val="00541ED4"/>
    <w:rsid w:val="005B3C48"/>
    <w:rsid w:val="005B48E7"/>
    <w:rsid w:val="005B7BF7"/>
    <w:rsid w:val="005D33DF"/>
    <w:rsid w:val="005D430E"/>
    <w:rsid w:val="005E5065"/>
    <w:rsid w:val="006008E3"/>
    <w:rsid w:val="0060400B"/>
    <w:rsid w:val="00627694"/>
    <w:rsid w:val="00655A1C"/>
    <w:rsid w:val="006708FD"/>
    <w:rsid w:val="00682B54"/>
    <w:rsid w:val="00684564"/>
    <w:rsid w:val="006C71B9"/>
    <w:rsid w:val="006D22BC"/>
    <w:rsid w:val="006E4E2E"/>
    <w:rsid w:val="007026F5"/>
    <w:rsid w:val="0070766D"/>
    <w:rsid w:val="007272D0"/>
    <w:rsid w:val="007668AF"/>
    <w:rsid w:val="007C7217"/>
    <w:rsid w:val="00830A4E"/>
    <w:rsid w:val="00856078"/>
    <w:rsid w:val="008667D7"/>
    <w:rsid w:val="0087265B"/>
    <w:rsid w:val="00886516"/>
    <w:rsid w:val="008A240B"/>
    <w:rsid w:val="008B003C"/>
    <w:rsid w:val="008E02DB"/>
    <w:rsid w:val="00925EEA"/>
    <w:rsid w:val="00947566"/>
    <w:rsid w:val="00962A78"/>
    <w:rsid w:val="00975204"/>
    <w:rsid w:val="0098668C"/>
    <w:rsid w:val="0099357F"/>
    <w:rsid w:val="009B2023"/>
    <w:rsid w:val="00A10DCC"/>
    <w:rsid w:val="00A40838"/>
    <w:rsid w:val="00A466B8"/>
    <w:rsid w:val="00A51466"/>
    <w:rsid w:val="00AB33EC"/>
    <w:rsid w:val="00AD13E9"/>
    <w:rsid w:val="00AD5952"/>
    <w:rsid w:val="00AE0C17"/>
    <w:rsid w:val="00AF0F2C"/>
    <w:rsid w:val="00AF3570"/>
    <w:rsid w:val="00B07519"/>
    <w:rsid w:val="00B10A2A"/>
    <w:rsid w:val="00B268FF"/>
    <w:rsid w:val="00BA0075"/>
    <w:rsid w:val="00BA08FE"/>
    <w:rsid w:val="00BA180B"/>
    <w:rsid w:val="00BB5214"/>
    <w:rsid w:val="00BD144A"/>
    <w:rsid w:val="00BE66B4"/>
    <w:rsid w:val="00C0112B"/>
    <w:rsid w:val="00C35D4F"/>
    <w:rsid w:val="00C6295D"/>
    <w:rsid w:val="00C63C2C"/>
    <w:rsid w:val="00C86BD5"/>
    <w:rsid w:val="00CA2C02"/>
    <w:rsid w:val="00CA4C02"/>
    <w:rsid w:val="00CA4E93"/>
    <w:rsid w:val="00CC0E5A"/>
    <w:rsid w:val="00CC648F"/>
    <w:rsid w:val="00CD2241"/>
    <w:rsid w:val="00CE52F6"/>
    <w:rsid w:val="00D01CF5"/>
    <w:rsid w:val="00D22CED"/>
    <w:rsid w:val="00D539B8"/>
    <w:rsid w:val="00D616FD"/>
    <w:rsid w:val="00D857F8"/>
    <w:rsid w:val="00DA6D41"/>
    <w:rsid w:val="00DB3AEB"/>
    <w:rsid w:val="00DC0344"/>
    <w:rsid w:val="00DD577B"/>
    <w:rsid w:val="00DE42EC"/>
    <w:rsid w:val="00DE537F"/>
    <w:rsid w:val="00E04FD3"/>
    <w:rsid w:val="00E1691A"/>
    <w:rsid w:val="00E255C8"/>
    <w:rsid w:val="00E312A5"/>
    <w:rsid w:val="00E31C36"/>
    <w:rsid w:val="00E34930"/>
    <w:rsid w:val="00E75249"/>
    <w:rsid w:val="00EA48A8"/>
    <w:rsid w:val="00EB752D"/>
    <w:rsid w:val="00EC5861"/>
    <w:rsid w:val="00ED6801"/>
    <w:rsid w:val="00F0466A"/>
    <w:rsid w:val="00F21020"/>
    <w:rsid w:val="00F5749A"/>
    <w:rsid w:val="00F836F5"/>
    <w:rsid w:val="00FC20C4"/>
    <w:rsid w:val="00FD509D"/>
    <w:rsid w:val="00FD75E3"/>
    <w:rsid w:val="00FE6D11"/>
    <w:rsid w:val="00FF3558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1BA"/>
  <w15:chartTrackingRefBased/>
  <w15:docId w15:val="{EE143B6F-E190-403F-AAD7-D191BB3E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2D4E"/>
    <w:pPr>
      <w:ind w:left="720"/>
      <w:contextualSpacing/>
    </w:pPr>
  </w:style>
  <w:style w:type="table" w:styleId="Tabelacomgrade">
    <w:name w:val="Table Grid"/>
    <w:basedOn w:val="Tabelanormal"/>
    <w:uiPriority w:val="39"/>
    <w:rsid w:val="004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82656"/>
    <w:rPr>
      <w:color w:val="0563C1" w:themeColor="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0826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hitespace-normal">
    <w:name w:val="whitespace-normal"/>
    <w:basedOn w:val="Fontepargpadro"/>
    <w:rsid w:val="00055D81"/>
  </w:style>
  <w:style w:type="character" w:styleId="Forte">
    <w:name w:val="Strong"/>
    <w:basedOn w:val="Fontepargpadro"/>
    <w:uiPriority w:val="22"/>
    <w:qFormat/>
    <w:rsid w:val="00D22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atalanta.sc.gov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cursoshumanos@atalanta.sc.gov.b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35964-49A3-41F8-AB31-ACFD416A0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1762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</dc:creator>
  <cp:keywords/>
  <dc:description/>
  <cp:lastModifiedBy>Usuario</cp:lastModifiedBy>
  <cp:revision>3</cp:revision>
  <cp:lastPrinted>2025-06-16T17:14:00Z</cp:lastPrinted>
  <dcterms:created xsi:type="dcterms:W3CDTF">2026-04-16T19:07:00Z</dcterms:created>
  <dcterms:modified xsi:type="dcterms:W3CDTF">2026-04-16T19:11:00Z</dcterms:modified>
</cp:coreProperties>
</file>